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E2" w:rsidRPr="004F6FDE" w:rsidRDefault="00A33EE2" w:rsidP="001B5B61">
      <w:pPr>
        <w:ind w:left="10773"/>
        <w:jc w:val="both"/>
        <w:rPr>
          <w:lang w:val="uk-UA"/>
        </w:rPr>
      </w:pPr>
      <w:bookmarkStart w:id="0" w:name="_GoBack"/>
      <w:bookmarkEnd w:id="0"/>
      <w:r w:rsidRPr="004F6FDE">
        <w:rPr>
          <w:color w:val="000000"/>
          <w:lang w:val="uk-UA"/>
        </w:rPr>
        <w:t>Д</w:t>
      </w:r>
      <w:r w:rsidRPr="004F6FDE">
        <w:rPr>
          <w:lang w:val="uk-UA"/>
        </w:rPr>
        <w:t>одаток 2</w:t>
      </w:r>
    </w:p>
    <w:p w:rsidR="00A33EE2" w:rsidRPr="004F6FDE" w:rsidRDefault="00A33EE2" w:rsidP="001B5B61">
      <w:pPr>
        <w:ind w:left="10773"/>
        <w:jc w:val="both"/>
        <w:rPr>
          <w:lang w:val="uk-UA"/>
        </w:rPr>
      </w:pPr>
      <w:r w:rsidRPr="004F6FDE">
        <w:rPr>
          <w:lang w:val="uk-UA"/>
        </w:rPr>
        <w:t xml:space="preserve">до Національного положення (стандарту) бухгалтерського обліку в державному секторі 101 </w:t>
      </w:r>
      <w:r>
        <w:rPr>
          <w:lang w:val="uk-UA"/>
        </w:rPr>
        <w:t>«Подання фінансової звітності»</w:t>
      </w:r>
    </w:p>
    <w:p w:rsidR="00A33EE2" w:rsidRDefault="00A33EE2" w:rsidP="001B5B61">
      <w:pPr>
        <w:ind w:left="10773"/>
        <w:jc w:val="both"/>
      </w:pPr>
    </w:p>
    <w:p w:rsidR="00A33EE2" w:rsidRPr="004F6FDE" w:rsidRDefault="00A33EE2" w:rsidP="001B5B61">
      <w:pPr>
        <w:ind w:left="10773"/>
        <w:jc w:val="both"/>
        <w:rPr>
          <w:lang w:val="uk-UA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80"/>
        <w:gridCol w:w="4500"/>
        <w:gridCol w:w="2847"/>
        <w:gridCol w:w="811"/>
        <w:gridCol w:w="704"/>
        <w:gridCol w:w="881"/>
      </w:tblGrid>
      <w:tr w:rsidR="00A33EE2" w:rsidRPr="00E27F22">
        <w:tc>
          <w:tcPr>
            <w:tcW w:w="3980" w:type="dxa"/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4500" w:type="dxa"/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EE2" w:rsidRPr="004F6FDE" w:rsidRDefault="00A33EE2" w:rsidP="00C9688F">
            <w:pPr>
              <w:pStyle w:val="NormalWeb"/>
              <w:spacing w:before="0" w:after="0"/>
              <w:ind w:left="100"/>
              <w:jc w:val="center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КОДИ</w:t>
            </w:r>
          </w:p>
        </w:tc>
      </w:tr>
      <w:tr w:rsidR="00A33EE2" w:rsidRPr="00E27F22">
        <w:tc>
          <w:tcPr>
            <w:tcW w:w="3980" w:type="dxa"/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4500" w:type="dxa"/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A33EE2" w:rsidRPr="004F6FDE" w:rsidRDefault="00A33EE2" w:rsidP="003E7CCB">
            <w:pPr>
              <w:pStyle w:val="NormalWeb"/>
              <w:spacing w:before="0" w:after="0"/>
              <w:jc w:val="right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Дата (рік, місяць, число)</w:t>
            </w:r>
          </w:p>
        </w:tc>
        <w:tc>
          <w:tcPr>
            <w:tcW w:w="811" w:type="dxa"/>
            <w:tcBorders>
              <w:left w:val="single" w:sz="2" w:space="0" w:color="000000"/>
              <w:bottom w:val="single" w:sz="2" w:space="0" w:color="000000"/>
            </w:tcBorders>
          </w:tcPr>
          <w:p w:rsidR="00A33EE2" w:rsidRPr="004F6FDE" w:rsidRDefault="00A33EE2" w:rsidP="00C9688F">
            <w:pPr>
              <w:pStyle w:val="a"/>
              <w:snapToGrid w:val="0"/>
              <w:ind w:left="100"/>
              <w:jc w:val="both"/>
              <w:rPr>
                <w:lang w:val="uk-UA"/>
              </w:rPr>
            </w:pP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</w:tcPr>
          <w:p w:rsidR="00A33EE2" w:rsidRPr="004F6FDE" w:rsidRDefault="00A33EE2" w:rsidP="00C9688F">
            <w:pPr>
              <w:pStyle w:val="a"/>
              <w:snapToGrid w:val="0"/>
              <w:ind w:left="100"/>
              <w:jc w:val="both"/>
              <w:rPr>
                <w:lang w:val="uk-UA"/>
              </w:rPr>
            </w:pPr>
          </w:p>
        </w:tc>
        <w:tc>
          <w:tcPr>
            <w:tcW w:w="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EE2" w:rsidRPr="004F6FDE" w:rsidRDefault="00A33EE2" w:rsidP="00C9688F">
            <w:pPr>
              <w:pStyle w:val="a"/>
              <w:ind w:left="100"/>
              <w:jc w:val="both"/>
              <w:rPr>
                <w:lang w:val="uk-UA"/>
              </w:rPr>
            </w:pPr>
            <w:r w:rsidRPr="00E27F22">
              <w:rPr>
                <w:b/>
                <w:bCs/>
                <w:lang w:val="uk-UA"/>
              </w:rPr>
              <w:t>01</w:t>
            </w:r>
          </w:p>
        </w:tc>
      </w:tr>
      <w:tr w:rsidR="00A33EE2" w:rsidRPr="00E27F22">
        <w:tc>
          <w:tcPr>
            <w:tcW w:w="3980" w:type="dxa"/>
          </w:tcPr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Установа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Львівський державний Будинок техніки</w:t>
            </w:r>
          </w:p>
        </w:tc>
        <w:tc>
          <w:tcPr>
            <w:tcW w:w="2847" w:type="dxa"/>
          </w:tcPr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ЄДРПОУ</w:t>
            </w:r>
          </w:p>
        </w:tc>
        <w:tc>
          <w:tcPr>
            <w:tcW w:w="2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EE2" w:rsidRDefault="00A33EE2">
            <w:pPr>
              <w:rPr>
                <w:b/>
                <w:bCs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20783665</w:t>
            </w:r>
          </w:p>
        </w:tc>
      </w:tr>
      <w:tr w:rsidR="00A33EE2" w:rsidRPr="00E27F22">
        <w:tc>
          <w:tcPr>
            <w:tcW w:w="3980" w:type="dxa"/>
          </w:tcPr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Територія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  <w:r w:rsidRPr="00177AB3">
              <w:rPr>
                <w:lang w:val="uk-UA"/>
              </w:rPr>
              <w:t>_</w:t>
            </w:r>
            <w:r w:rsidRPr="00177AB3">
              <w:rPr>
                <w:sz w:val="20"/>
                <w:szCs w:val="20"/>
                <w:lang w:val="uk-UA"/>
              </w:rPr>
              <w:t>_</w:t>
            </w:r>
            <w:r w:rsidRPr="00177AB3">
              <w:rPr>
                <w:b/>
                <w:bCs/>
                <w:sz w:val="20"/>
                <w:szCs w:val="20"/>
                <w:lang w:val="uk-UA"/>
              </w:rPr>
              <w:t xml:space="preserve">м.Львів Шевченківськийрайон, </w:t>
            </w:r>
            <w:r w:rsidRPr="00177AB3">
              <w:rPr>
                <w:b/>
                <w:bCs/>
                <w:sz w:val="20"/>
                <w:szCs w:val="20"/>
                <w:u w:val="single"/>
                <w:lang w:val="uk-UA"/>
              </w:rPr>
              <w:t>вул.   Єрошенка,20</w:t>
            </w:r>
            <w:r w:rsidRPr="00177AB3">
              <w:rPr>
                <w:lang w:val="uk-UA"/>
              </w:rPr>
              <w:t>_</w:t>
            </w:r>
          </w:p>
        </w:tc>
        <w:tc>
          <w:tcPr>
            <w:tcW w:w="2847" w:type="dxa"/>
          </w:tcPr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КОАТУУ</w:t>
            </w:r>
          </w:p>
        </w:tc>
        <w:tc>
          <w:tcPr>
            <w:tcW w:w="2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EE2" w:rsidRDefault="00A33EE2">
            <w:pPr>
              <w:rPr>
                <w:b/>
                <w:bCs/>
                <w:lang w:val="en-US" w:eastAsia="uk-UA"/>
              </w:rPr>
            </w:pPr>
            <w:r>
              <w:rPr>
                <w:b/>
                <w:bCs/>
                <w:lang w:val="en-US"/>
              </w:rPr>
              <w:t>4610137500</w:t>
            </w:r>
          </w:p>
        </w:tc>
      </w:tr>
      <w:tr w:rsidR="00A33EE2" w:rsidRPr="00E27F22">
        <w:tc>
          <w:tcPr>
            <w:tcW w:w="3980" w:type="dxa"/>
          </w:tcPr>
          <w:p w:rsidR="00A33EE2" w:rsidRPr="004F6FDE" w:rsidRDefault="00A33EE2" w:rsidP="003E7CCB">
            <w:pPr>
              <w:pStyle w:val="NormalWeb"/>
              <w:spacing w:before="0" w:after="0"/>
              <w:rPr>
                <w:b/>
                <w:bCs/>
                <w:color w:val="000000"/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Організаційно-правова форма</w:t>
            </w:r>
          </w:p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господарювання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  <w:r>
              <w:rPr>
                <w:b/>
                <w:bCs/>
                <w:u w:val="single"/>
              </w:rPr>
              <w:t>державна організація</w:t>
            </w:r>
          </w:p>
        </w:tc>
        <w:tc>
          <w:tcPr>
            <w:tcW w:w="2847" w:type="dxa"/>
          </w:tcPr>
          <w:p w:rsidR="00A33EE2" w:rsidRPr="004F6FDE" w:rsidRDefault="00A33EE2" w:rsidP="003E7CCB">
            <w:pPr>
              <w:pStyle w:val="NormalWeb"/>
              <w:snapToGrid w:val="0"/>
              <w:spacing w:before="0" w:after="0"/>
              <w:rPr>
                <w:lang w:val="uk-UA"/>
              </w:rPr>
            </w:pPr>
          </w:p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КОПФГ</w:t>
            </w:r>
          </w:p>
        </w:tc>
        <w:tc>
          <w:tcPr>
            <w:tcW w:w="23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EE2" w:rsidRDefault="00A33EE2">
            <w:pPr>
              <w:rPr>
                <w:b/>
                <w:bCs/>
                <w:lang w:val="uk-UA" w:eastAsia="uk-UA"/>
              </w:rPr>
            </w:pPr>
            <w:r>
              <w:rPr>
                <w:b/>
                <w:bCs/>
              </w:rPr>
              <w:t>425</w:t>
            </w:r>
          </w:p>
        </w:tc>
      </w:tr>
      <w:tr w:rsidR="00A33EE2" w:rsidRPr="00E27F22">
        <w:tc>
          <w:tcPr>
            <w:tcW w:w="3980" w:type="dxa"/>
          </w:tcPr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Орган державного управління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>06 Орган з питань освіти і науки.</w:t>
            </w:r>
          </w:p>
        </w:tc>
        <w:tc>
          <w:tcPr>
            <w:tcW w:w="2847" w:type="dxa"/>
          </w:tcPr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КОДУ</w:t>
            </w:r>
          </w:p>
        </w:tc>
        <w:tc>
          <w:tcPr>
            <w:tcW w:w="2396" w:type="dxa"/>
            <w:gridSpan w:val="3"/>
            <w:vMerge w:val="restart"/>
          </w:tcPr>
          <w:p w:rsidR="00A33EE2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  <w:p w:rsidR="00A33EE2" w:rsidRPr="00D7507D" w:rsidRDefault="00A33EE2" w:rsidP="00D7507D">
            <w:pPr>
              <w:rPr>
                <w:b/>
                <w:bCs/>
                <w:lang w:val="uk-UA"/>
              </w:rPr>
            </w:pPr>
            <w:r w:rsidRPr="00D7507D">
              <w:rPr>
                <w:b/>
                <w:bCs/>
                <w:lang w:val="uk-UA"/>
              </w:rPr>
              <w:t>85.59</w:t>
            </w:r>
          </w:p>
        </w:tc>
      </w:tr>
      <w:tr w:rsidR="00A33EE2" w:rsidRPr="00E27F22">
        <w:tc>
          <w:tcPr>
            <w:tcW w:w="3980" w:type="dxa"/>
          </w:tcPr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Вид економічної діяльності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A33EE2" w:rsidRPr="004F6FDE" w:rsidRDefault="00A33EE2" w:rsidP="003E7CCB">
            <w:pPr>
              <w:pStyle w:val="NormalWeb"/>
              <w:spacing w:before="0" w:after="0"/>
              <w:rPr>
                <w:lang w:val="uk-UA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>за КВЕД</w:t>
            </w:r>
          </w:p>
        </w:tc>
        <w:tc>
          <w:tcPr>
            <w:tcW w:w="2396" w:type="dxa"/>
            <w:gridSpan w:val="3"/>
            <w:vMerge/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</w:tr>
      <w:tr w:rsidR="00A33EE2" w:rsidRPr="00E27F22">
        <w:tc>
          <w:tcPr>
            <w:tcW w:w="3980" w:type="dxa"/>
          </w:tcPr>
          <w:p w:rsidR="00A33EE2" w:rsidRPr="001A775E" w:rsidRDefault="00A33EE2" w:rsidP="0070479F">
            <w:pPr>
              <w:pStyle w:val="NormalWeb"/>
              <w:spacing w:after="0"/>
              <w:jc w:val="both"/>
              <w:rPr>
                <w:lang w:val="en-US"/>
              </w:rPr>
            </w:pPr>
            <w:r w:rsidRPr="004F6FDE">
              <w:rPr>
                <w:b/>
                <w:bCs/>
                <w:color w:val="000000"/>
                <w:lang w:val="uk-UA"/>
              </w:rPr>
              <w:t xml:space="preserve">Одиниця виміру: </w:t>
            </w:r>
            <w:r>
              <w:rPr>
                <w:b/>
                <w:bCs/>
                <w:color w:val="000000"/>
                <w:lang w:val="uk-UA"/>
              </w:rPr>
              <w:t>грн.</w:t>
            </w:r>
          </w:p>
        </w:tc>
        <w:tc>
          <w:tcPr>
            <w:tcW w:w="4500" w:type="dxa"/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847" w:type="dxa"/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  <w:tc>
          <w:tcPr>
            <w:tcW w:w="2396" w:type="dxa"/>
            <w:gridSpan w:val="3"/>
            <w:vMerge/>
          </w:tcPr>
          <w:p w:rsidR="00A33EE2" w:rsidRPr="004F6FDE" w:rsidRDefault="00A33EE2" w:rsidP="003E7CCB">
            <w:pPr>
              <w:pStyle w:val="a"/>
              <w:snapToGrid w:val="0"/>
              <w:jc w:val="both"/>
              <w:rPr>
                <w:lang w:val="uk-UA"/>
              </w:rPr>
            </w:pPr>
          </w:p>
        </w:tc>
      </w:tr>
    </w:tbl>
    <w:p w:rsidR="00A33EE2" w:rsidRPr="00E27F22" w:rsidRDefault="00A33EE2" w:rsidP="001B5B61">
      <w:pPr>
        <w:ind w:left="61"/>
        <w:jc w:val="both"/>
        <w:rPr>
          <w:lang w:val="uk-UA"/>
        </w:rPr>
      </w:pPr>
    </w:p>
    <w:p w:rsidR="00A33EE2" w:rsidRPr="00E27F22" w:rsidRDefault="00A33EE2" w:rsidP="001B5B61">
      <w:pPr>
        <w:ind w:left="61"/>
        <w:jc w:val="both"/>
        <w:rPr>
          <w:b/>
          <w:bCs/>
          <w:lang w:val="uk-UA"/>
        </w:rPr>
      </w:pPr>
      <w:r w:rsidRPr="00E27F22">
        <w:rPr>
          <w:b/>
          <w:bCs/>
          <w:lang w:val="uk-UA"/>
        </w:rPr>
        <w:t xml:space="preserve">Періодичність: </w:t>
      </w:r>
      <w:r w:rsidRPr="00456B08">
        <w:rPr>
          <w:b/>
          <w:bCs/>
          <w:u w:val="single"/>
          <w:lang w:val="uk-UA"/>
        </w:rPr>
        <w:t>квартальна</w:t>
      </w:r>
      <w:r w:rsidRPr="00E27F22">
        <w:rPr>
          <w:b/>
          <w:bCs/>
          <w:lang w:val="uk-UA"/>
        </w:rPr>
        <w:t>, річна</w:t>
      </w:r>
    </w:p>
    <w:p w:rsidR="00A33EE2" w:rsidRDefault="00A33EE2" w:rsidP="001B5B61">
      <w:pPr>
        <w:ind w:left="61"/>
        <w:jc w:val="both"/>
        <w:rPr>
          <w:lang w:val="uk-UA"/>
        </w:rPr>
      </w:pPr>
    </w:p>
    <w:p w:rsidR="00A33EE2" w:rsidRDefault="00A33EE2" w:rsidP="001B5B61">
      <w:pPr>
        <w:ind w:left="61"/>
        <w:jc w:val="both"/>
        <w:rPr>
          <w:lang w:val="uk-UA"/>
        </w:rPr>
      </w:pPr>
    </w:p>
    <w:p w:rsidR="00A33EE2" w:rsidRDefault="00A33EE2" w:rsidP="001B5B61">
      <w:pPr>
        <w:ind w:left="61"/>
        <w:jc w:val="both"/>
        <w:rPr>
          <w:lang w:val="en-US"/>
        </w:rPr>
      </w:pPr>
    </w:p>
    <w:p w:rsidR="00A33EE2" w:rsidRPr="009770B1" w:rsidRDefault="00A33EE2" w:rsidP="001B5B61">
      <w:pPr>
        <w:ind w:left="61"/>
        <w:jc w:val="both"/>
        <w:rPr>
          <w:lang w:val="en-US"/>
        </w:rPr>
      </w:pPr>
    </w:p>
    <w:p w:rsidR="00A33EE2" w:rsidRDefault="00A33EE2" w:rsidP="001B5B61">
      <w:pPr>
        <w:pStyle w:val="NormalWeb"/>
        <w:spacing w:before="0" w:after="0"/>
        <w:jc w:val="right"/>
        <w:rPr>
          <w:b/>
          <w:bCs/>
          <w:color w:val="000000"/>
        </w:rPr>
      </w:pPr>
    </w:p>
    <w:p w:rsidR="00A33EE2" w:rsidRDefault="00A33EE2" w:rsidP="001B5B61">
      <w:pPr>
        <w:pStyle w:val="NormalWeb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ЗВІТ ПРО ФІНАНСОВІ РЕЗУЛЬТАТИ</w:t>
      </w:r>
    </w:p>
    <w:p w:rsidR="00A33EE2" w:rsidRDefault="00A33EE2" w:rsidP="001B5B61">
      <w:pPr>
        <w:pStyle w:val="NormalWeb"/>
        <w:spacing w:before="0" w:after="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lang w:val="uk-UA"/>
        </w:rPr>
        <w:t>з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lang w:val="uk-UA"/>
        </w:rPr>
        <w:t xml:space="preserve"> 1 квартал</w:t>
      </w:r>
      <w:r>
        <w:rPr>
          <w:b/>
          <w:bCs/>
          <w:color w:val="000000"/>
        </w:rPr>
        <w:t xml:space="preserve"> 20</w:t>
      </w:r>
      <w:r>
        <w:rPr>
          <w:b/>
          <w:bCs/>
          <w:color w:val="000000"/>
          <w:lang w:val="uk-UA"/>
        </w:rPr>
        <w:t>18</w:t>
      </w:r>
      <w:r>
        <w:rPr>
          <w:b/>
          <w:bCs/>
          <w:color w:val="000000"/>
        </w:rPr>
        <w:t xml:space="preserve"> року</w:t>
      </w:r>
    </w:p>
    <w:p w:rsidR="00A33EE2" w:rsidRDefault="00A33EE2" w:rsidP="001B5B61">
      <w:pPr>
        <w:pStyle w:val="NormalWeb"/>
        <w:spacing w:before="0" w:after="0"/>
        <w:ind w:left="1077"/>
        <w:rPr>
          <w:b/>
          <w:bCs/>
          <w:color w:val="000000"/>
          <w:sz w:val="16"/>
          <w:szCs w:val="16"/>
        </w:rPr>
      </w:pPr>
    </w:p>
    <w:p w:rsidR="00A33EE2" w:rsidRDefault="00A33EE2" w:rsidP="001B5B61">
      <w:pPr>
        <w:pStyle w:val="NormalWeb"/>
        <w:spacing w:before="0" w:after="0"/>
        <w:jc w:val="center"/>
      </w:pPr>
    </w:p>
    <w:p w:rsidR="00A33EE2" w:rsidRDefault="00A33EE2" w:rsidP="001B5B61">
      <w:pPr>
        <w:pStyle w:val="NormalWeb"/>
        <w:spacing w:before="0" w:after="0"/>
        <w:jc w:val="center"/>
      </w:pPr>
    </w:p>
    <w:p w:rsidR="00A33EE2" w:rsidRDefault="00A33EE2" w:rsidP="001B5B61">
      <w:pPr>
        <w:pStyle w:val="NormalWeb"/>
        <w:spacing w:before="0" w:after="0"/>
        <w:jc w:val="center"/>
      </w:pPr>
    </w:p>
    <w:p w:rsidR="00A33EE2" w:rsidRDefault="00A33EE2" w:rsidP="001B5B61">
      <w:pPr>
        <w:pStyle w:val="NormalWeb"/>
        <w:spacing w:before="0" w:after="0"/>
        <w:jc w:val="center"/>
        <w:rPr>
          <w:lang w:val="uk-UA"/>
        </w:rPr>
      </w:pPr>
    </w:p>
    <w:p w:rsidR="00A33EE2" w:rsidRDefault="00A33EE2" w:rsidP="001B5B61">
      <w:pPr>
        <w:pStyle w:val="NormalWeb"/>
        <w:spacing w:before="0" w:after="0"/>
        <w:jc w:val="center"/>
        <w:rPr>
          <w:lang w:val="uk-UA"/>
        </w:rPr>
      </w:pPr>
    </w:p>
    <w:p w:rsidR="00A33EE2" w:rsidRDefault="00A33EE2" w:rsidP="001B5B61">
      <w:pPr>
        <w:pStyle w:val="NormalWeb"/>
        <w:spacing w:before="0" w:after="0"/>
        <w:jc w:val="center"/>
        <w:rPr>
          <w:lang w:val="en-US"/>
        </w:rPr>
      </w:pPr>
    </w:p>
    <w:p w:rsidR="00A33EE2" w:rsidRDefault="00A33EE2" w:rsidP="001B5B61">
      <w:pPr>
        <w:pStyle w:val="NormalWeb"/>
        <w:spacing w:before="0" w:after="0"/>
        <w:jc w:val="center"/>
        <w:rPr>
          <w:lang w:val="en-US"/>
        </w:rPr>
      </w:pPr>
    </w:p>
    <w:p w:rsidR="00A33EE2" w:rsidRDefault="00A33EE2" w:rsidP="001B5B61">
      <w:pPr>
        <w:pStyle w:val="NormalWeb"/>
        <w:spacing w:before="0" w:after="0"/>
        <w:jc w:val="center"/>
        <w:rPr>
          <w:lang w:val="en-US"/>
        </w:rPr>
      </w:pPr>
    </w:p>
    <w:p w:rsidR="00A33EE2" w:rsidRDefault="00A33EE2" w:rsidP="001B5B61">
      <w:pPr>
        <w:pStyle w:val="NormalWeb"/>
        <w:spacing w:before="0" w:after="0"/>
        <w:jc w:val="center"/>
        <w:rPr>
          <w:lang w:val="en-US"/>
        </w:rPr>
      </w:pPr>
    </w:p>
    <w:p w:rsidR="00A33EE2" w:rsidRPr="00677330" w:rsidRDefault="00A33EE2" w:rsidP="001B5B61">
      <w:pPr>
        <w:pStyle w:val="NormalWeb"/>
        <w:spacing w:before="0" w:after="0"/>
        <w:jc w:val="center"/>
        <w:rPr>
          <w:lang w:val="en-US"/>
        </w:rPr>
      </w:pPr>
    </w:p>
    <w:p w:rsidR="00A33EE2" w:rsidRDefault="00A33EE2" w:rsidP="001B5B61">
      <w:pPr>
        <w:pStyle w:val="NormalWeb"/>
        <w:spacing w:before="0" w:after="0"/>
        <w:jc w:val="center"/>
        <w:rPr>
          <w:b/>
          <w:bCs/>
          <w:lang w:val="uk-UA"/>
        </w:rPr>
      </w:pPr>
    </w:p>
    <w:p w:rsidR="00A33EE2" w:rsidRDefault="00A33EE2" w:rsidP="001B5B61">
      <w:pPr>
        <w:pStyle w:val="NormalWeb"/>
        <w:spacing w:before="0" w:after="0"/>
        <w:jc w:val="center"/>
        <w:rPr>
          <w:b/>
          <w:bCs/>
          <w:lang w:val="uk-UA"/>
        </w:rPr>
      </w:pPr>
    </w:p>
    <w:p w:rsidR="00A33EE2" w:rsidRDefault="00A33EE2" w:rsidP="001B5B61">
      <w:pPr>
        <w:pStyle w:val="NormalWeb"/>
        <w:spacing w:before="0" w:after="0"/>
        <w:jc w:val="center"/>
        <w:rPr>
          <w:b/>
          <w:bCs/>
          <w:lang w:val="uk-UA"/>
        </w:rPr>
      </w:pPr>
    </w:p>
    <w:p w:rsidR="00A33EE2" w:rsidRDefault="00A33EE2" w:rsidP="001B5B61">
      <w:pPr>
        <w:pStyle w:val="NormalWeb"/>
        <w:spacing w:before="0" w:after="0"/>
        <w:jc w:val="center"/>
        <w:rPr>
          <w:b/>
          <w:bCs/>
          <w:lang w:val="uk-UA"/>
        </w:rPr>
      </w:pPr>
      <w:r>
        <w:rPr>
          <w:b/>
          <w:bCs/>
        </w:rPr>
        <w:t>І. ФІНАНСОВИЙ РЕЗУЛЬТАТ ДІЯЛЬНОСТІ</w:t>
      </w:r>
    </w:p>
    <w:p w:rsidR="00A33EE2" w:rsidRPr="00F3407D" w:rsidRDefault="00A33EE2" w:rsidP="001B5B61">
      <w:pPr>
        <w:pStyle w:val="NormalWeb"/>
        <w:spacing w:before="0" w:after="0"/>
        <w:jc w:val="center"/>
        <w:rPr>
          <w:b/>
          <w:bCs/>
          <w:color w:val="000000"/>
          <w:lang w:val="uk-UA"/>
        </w:rPr>
      </w:pPr>
    </w:p>
    <w:p w:rsidR="00A33EE2" w:rsidRDefault="00A33EE2" w:rsidP="001B5B61">
      <w:pPr>
        <w:pStyle w:val="NormalWeb"/>
        <w:spacing w:before="0" w:after="0"/>
        <w:ind w:left="1077"/>
        <w:jc w:val="right"/>
        <w:rPr>
          <w:b/>
          <w:bCs/>
          <w:sz w:val="22"/>
          <w:szCs w:val="22"/>
        </w:rPr>
      </w:pPr>
      <w:r>
        <w:rPr>
          <w:b/>
          <w:bCs/>
          <w:color w:val="000000"/>
        </w:rPr>
        <w:t>Форма № 2-дс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985"/>
        <w:gridCol w:w="3260"/>
        <w:gridCol w:w="3053"/>
      </w:tblGrid>
      <w:tr w:rsidR="00A33EE2">
        <w:trPr>
          <w:trHeight w:val="457"/>
        </w:trPr>
        <w:tc>
          <w:tcPr>
            <w:tcW w:w="705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198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26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3053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аналогічний період попереднього року</w:t>
            </w:r>
          </w:p>
        </w:tc>
      </w:tr>
      <w:tr w:rsidR="00A33EE2">
        <w:tc>
          <w:tcPr>
            <w:tcW w:w="705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053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 від обмінних операцій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Бюджетні асигнування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477204,00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uk-UA"/>
              </w:rPr>
            </w:pPr>
            <w:r w:rsidRPr="00F01CF6">
              <w:rPr>
                <w:b/>
                <w:bCs/>
                <w:lang w:val="uk-UA"/>
              </w:rPr>
              <w:t>495866,00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Доходи від надання послуг (виконання робіт)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Доходи від продажу активів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Фінансові доходи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доходи від обмінних операцій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Усього доходів від обмінних операцій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20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80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477204,00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uk-UA"/>
              </w:rPr>
            </w:pPr>
            <w:r w:rsidRPr="00F01CF6">
              <w:rPr>
                <w:b/>
                <w:bCs/>
                <w:lang w:val="uk-UA"/>
              </w:rPr>
              <w:t>495866,00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 від необмінних операцій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Податкові надходження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20</w:t>
            </w:r>
            <w:r w:rsidRPr="003955F0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Неподаткові надходження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Трансферти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Надходження до державних цільових фондів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B732D5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доходи від необмінних операцій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доходів від необмінних операцій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170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доходів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200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477204,00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uk-UA"/>
              </w:rPr>
            </w:pPr>
            <w:r w:rsidRPr="00F01CF6">
              <w:rPr>
                <w:b/>
                <w:bCs/>
                <w:lang w:val="uk-UA"/>
              </w:rPr>
              <w:t>495866,00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Витрати за обмінними операціями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на виконання бюджетних програм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623511,00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uk-UA"/>
              </w:rPr>
            </w:pPr>
            <w:r w:rsidRPr="00F01CF6">
              <w:rPr>
                <w:b/>
                <w:bCs/>
                <w:lang w:val="uk-UA"/>
              </w:rPr>
              <w:t>516177,00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220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з продажу активів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230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240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витрати за обмінними операціями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034983">
              <w:rPr>
                <w:b/>
                <w:bCs/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en-US"/>
              </w:rPr>
            </w:pPr>
            <w:r w:rsidRPr="00F01CF6">
              <w:rPr>
                <w:b/>
                <w:bCs/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 за обмінними операціями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29</w:t>
            </w:r>
            <w:r w:rsidRPr="003955F0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623511,00</w:t>
            </w:r>
          </w:p>
        </w:tc>
        <w:tc>
          <w:tcPr>
            <w:tcW w:w="3053" w:type="dxa"/>
          </w:tcPr>
          <w:p w:rsidR="00A33EE2" w:rsidRPr="00F01CF6" w:rsidRDefault="00A33EE2" w:rsidP="002428FA">
            <w:pPr>
              <w:jc w:val="center"/>
              <w:rPr>
                <w:b/>
                <w:bCs/>
                <w:lang w:val="uk-UA"/>
              </w:rPr>
            </w:pPr>
            <w:r w:rsidRPr="00F01CF6">
              <w:rPr>
                <w:b/>
                <w:bCs/>
                <w:lang w:val="uk-UA"/>
              </w:rPr>
              <w:t>516177,00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Витрати за необмінними операціями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60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Трансферти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300</w:t>
            </w:r>
          </w:p>
        </w:tc>
        <w:tc>
          <w:tcPr>
            <w:tcW w:w="3260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витрати за необмінними операціями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310</w:t>
            </w:r>
          </w:p>
        </w:tc>
        <w:tc>
          <w:tcPr>
            <w:tcW w:w="3260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витрати за необмінними операціями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340</w:t>
            </w:r>
          </w:p>
        </w:tc>
        <w:tc>
          <w:tcPr>
            <w:tcW w:w="3260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380</w:t>
            </w:r>
          </w:p>
        </w:tc>
        <w:tc>
          <w:tcPr>
            <w:tcW w:w="3260" w:type="dxa"/>
          </w:tcPr>
          <w:p w:rsidR="00A33EE2" w:rsidRPr="00034983" w:rsidRDefault="00A33EE2" w:rsidP="002428F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053" w:type="dxa"/>
          </w:tcPr>
          <w:p w:rsidR="00A33EE2" w:rsidRPr="002428FA" w:rsidRDefault="00A33EE2" w:rsidP="002428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Профіцит/дефіцит за звітний період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390</w:t>
            </w:r>
          </w:p>
        </w:tc>
        <w:tc>
          <w:tcPr>
            <w:tcW w:w="3260" w:type="dxa"/>
          </w:tcPr>
          <w:p w:rsidR="00A33EE2" w:rsidRPr="00BD5C93" w:rsidRDefault="00A33EE2" w:rsidP="002428F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146307,00</w:t>
            </w:r>
          </w:p>
        </w:tc>
        <w:tc>
          <w:tcPr>
            <w:tcW w:w="3053" w:type="dxa"/>
          </w:tcPr>
          <w:p w:rsidR="00A33EE2" w:rsidRPr="008769A5" w:rsidRDefault="00A33EE2" w:rsidP="002428FA">
            <w:pPr>
              <w:jc w:val="center"/>
              <w:rPr>
                <w:b/>
                <w:bCs/>
                <w:lang w:val="uk-UA"/>
              </w:rPr>
            </w:pPr>
            <w:r w:rsidRPr="008769A5">
              <w:rPr>
                <w:b/>
                <w:bCs/>
                <w:lang w:val="uk-UA"/>
              </w:rPr>
              <w:t>20311,00</w:t>
            </w:r>
          </w:p>
        </w:tc>
      </w:tr>
    </w:tbl>
    <w:p w:rsidR="00A33EE2" w:rsidRDefault="00A33EE2">
      <w:pPr>
        <w:rPr>
          <w:lang w:val="uk-UA"/>
        </w:rPr>
      </w:pPr>
    </w:p>
    <w:p w:rsidR="00A33EE2" w:rsidRDefault="00A33EE2">
      <w:pPr>
        <w:rPr>
          <w:lang w:val="uk-UA"/>
        </w:rPr>
      </w:pPr>
    </w:p>
    <w:p w:rsidR="00A33EE2" w:rsidRDefault="00A33EE2" w:rsidP="00C77852">
      <w:pPr>
        <w:jc w:val="center"/>
        <w:rPr>
          <w:b/>
          <w:bCs/>
          <w:lang w:val="uk-UA"/>
        </w:rPr>
      </w:pPr>
      <w:r w:rsidRPr="00884C4E">
        <w:rPr>
          <w:b/>
          <w:bCs/>
          <w:lang w:val="uk-UA"/>
        </w:rPr>
        <w:t>ІІ.</w:t>
      </w:r>
      <w:r>
        <w:rPr>
          <w:b/>
          <w:bCs/>
          <w:lang w:val="uk-UA"/>
        </w:rPr>
        <w:t xml:space="preserve"> ВИДАТКИ БЮДЖЕТУ (КОШТОРИСУ) ЗА ФУНКЦІОНАЛЬНОЮ КЛАСИФІКАЦІЄЮ ВИДАТКІВ ТА КРЕДИТУВАННЯ БЮДЖЕТУ</w:t>
      </w:r>
    </w:p>
    <w:p w:rsidR="00A33EE2" w:rsidRDefault="00A33EE2" w:rsidP="00C77852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985"/>
        <w:gridCol w:w="3260"/>
        <w:gridCol w:w="3053"/>
      </w:tblGrid>
      <w:tr w:rsidR="00A33EE2">
        <w:trPr>
          <w:trHeight w:val="583"/>
        </w:trPr>
        <w:tc>
          <w:tcPr>
            <w:tcW w:w="705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98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26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3053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аналогічний період попереднього року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260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053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Загальнодержавні функції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42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Оборона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430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Громадський порядок, безпека та судова влада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440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Економічна діяльність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Охорона навколишнього природного середовища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460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Житлово-комунальне господарство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47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Охорона здоров’я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48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Духовний та фізичний розвиток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49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50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623511,00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516177,00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Соціальний захист та соціальне забезпечення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51</w:t>
            </w:r>
            <w:r w:rsidRPr="003955F0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260" w:type="dxa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3053" w:type="dxa"/>
          </w:tcPr>
          <w:p w:rsidR="00A33EE2" w:rsidRPr="003955F0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054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985" w:type="dxa"/>
          </w:tcPr>
          <w:p w:rsidR="00A33EE2" w:rsidRPr="003955F0" w:rsidRDefault="00A33EE2" w:rsidP="003955F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2520</w:t>
            </w:r>
          </w:p>
        </w:tc>
        <w:tc>
          <w:tcPr>
            <w:tcW w:w="3260" w:type="dxa"/>
          </w:tcPr>
          <w:p w:rsidR="00A33EE2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623511,00</w:t>
            </w:r>
          </w:p>
        </w:tc>
        <w:tc>
          <w:tcPr>
            <w:tcW w:w="3053" w:type="dxa"/>
          </w:tcPr>
          <w:p w:rsidR="00A33EE2" w:rsidRDefault="00A33EE2" w:rsidP="0092122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516177,00</w:t>
            </w:r>
          </w:p>
        </w:tc>
      </w:tr>
    </w:tbl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</w:p>
    <w:p w:rsidR="00A33EE2" w:rsidRDefault="00A33EE2" w:rsidP="00AF0A3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ІІІ. ВИКОНАННЯ БЮДЖЕТУ (КОШТОРИСУ)</w:t>
      </w:r>
    </w:p>
    <w:p w:rsidR="00A33EE2" w:rsidRDefault="00A33EE2" w:rsidP="00C77852">
      <w:pPr>
        <w:rPr>
          <w:b/>
          <w:bCs/>
          <w:lang w:val="uk-UA"/>
        </w:rPr>
      </w:pP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45"/>
        <w:gridCol w:w="847"/>
        <w:gridCol w:w="1196"/>
        <w:gridCol w:w="1276"/>
        <w:gridCol w:w="1236"/>
        <w:gridCol w:w="1112"/>
        <w:gridCol w:w="876"/>
        <w:gridCol w:w="995"/>
        <w:gridCol w:w="770"/>
        <w:gridCol w:w="764"/>
      </w:tblGrid>
      <w:tr w:rsidR="00A33EE2">
        <w:trPr>
          <w:trHeight w:val="432"/>
        </w:trPr>
        <w:tc>
          <w:tcPr>
            <w:tcW w:w="6345" w:type="dxa"/>
            <w:vMerge w:val="restart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847" w:type="dxa"/>
            <w:vMerge w:val="restart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4820" w:type="dxa"/>
            <w:gridSpan w:val="4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3405" w:type="dxa"/>
            <w:gridSpan w:val="4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Спеціальний фонд</w:t>
            </w:r>
          </w:p>
        </w:tc>
      </w:tr>
      <w:tr w:rsidR="00A33EE2">
        <w:trPr>
          <w:cantSplit/>
          <w:trHeight w:val="2278"/>
        </w:trPr>
        <w:tc>
          <w:tcPr>
            <w:tcW w:w="6345" w:type="dxa"/>
            <w:vMerge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</w:p>
        </w:tc>
        <w:tc>
          <w:tcPr>
            <w:tcW w:w="847" w:type="dxa"/>
            <w:vMerge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</w:p>
        </w:tc>
        <w:tc>
          <w:tcPr>
            <w:tcW w:w="1196" w:type="dxa"/>
            <w:textDirection w:val="btLr"/>
            <w:vAlign w:val="center"/>
          </w:tcPr>
          <w:p w:rsidR="00A33EE2" w:rsidRPr="003955F0" w:rsidRDefault="00A33EE2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</w:t>
            </w:r>
          </w:p>
        </w:tc>
        <w:tc>
          <w:tcPr>
            <w:tcW w:w="1276" w:type="dxa"/>
            <w:textDirection w:val="btLr"/>
          </w:tcPr>
          <w:p w:rsidR="00A33EE2" w:rsidRPr="003955F0" w:rsidRDefault="00A33EE2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 з урахуванням змін</w:t>
            </w:r>
          </w:p>
        </w:tc>
        <w:tc>
          <w:tcPr>
            <w:tcW w:w="1236" w:type="dxa"/>
            <w:textDirection w:val="btLr"/>
          </w:tcPr>
          <w:p w:rsidR="00A33EE2" w:rsidRPr="003955F0" w:rsidRDefault="00A33EE2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фактична сума виконання</w:t>
            </w:r>
          </w:p>
        </w:tc>
        <w:tc>
          <w:tcPr>
            <w:tcW w:w="1112" w:type="dxa"/>
            <w:textDirection w:val="btLr"/>
          </w:tcPr>
          <w:p w:rsidR="00A33EE2" w:rsidRPr="003955F0" w:rsidRDefault="00A33EE2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різниця (графа 5 мінус графа 4)</w:t>
            </w:r>
          </w:p>
        </w:tc>
        <w:tc>
          <w:tcPr>
            <w:tcW w:w="876" w:type="dxa"/>
            <w:textDirection w:val="btLr"/>
            <w:vAlign w:val="center"/>
          </w:tcPr>
          <w:p w:rsidR="00A33EE2" w:rsidRPr="003955F0" w:rsidRDefault="00A33EE2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</w:t>
            </w:r>
          </w:p>
        </w:tc>
        <w:tc>
          <w:tcPr>
            <w:tcW w:w="995" w:type="dxa"/>
            <w:textDirection w:val="btLr"/>
          </w:tcPr>
          <w:p w:rsidR="00A33EE2" w:rsidRPr="003955F0" w:rsidRDefault="00A33EE2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план за звітний період з урахуванням змін</w:t>
            </w:r>
          </w:p>
        </w:tc>
        <w:tc>
          <w:tcPr>
            <w:tcW w:w="770" w:type="dxa"/>
            <w:textDirection w:val="btLr"/>
          </w:tcPr>
          <w:p w:rsidR="00A33EE2" w:rsidRPr="003955F0" w:rsidRDefault="00A33EE2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фактична сума виконання</w:t>
            </w:r>
          </w:p>
        </w:tc>
        <w:tc>
          <w:tcPr>
            <w:tcW w:w="764" w:type="dxa"/>
            <w:textDirection w:val="btLr"/>
          </w:tcPr>
          <w:p w:rsidR="00A33EE2" w:rsidRPr="003955F0" w:rsidRDefault="00A33EE2" w:rsidP="003955F0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різниця (графа 9 мінус графа 8)</w:t>
            </w:r>
          </w:p>
        </w:tc>
      </w:tr>
      <w:tr w:rsidR="00A33EE2">
        <w:tc>
          <w:tcPr>
            <w:tcW w:w="634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10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9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Податкові надходження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254</w:t>
            </w:r>
            <w:r w:rsidRPr="003955F0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Неподаткові надходження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255</w:t>
            </w:r>
            <w:r w:rsidRPr="003955F0">
              <w:rPr>
                <w:b/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Доходи від власності та підприємницької діяльності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2551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363810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Адміністративні збори та платежі, доходи від некомерційної господарської діяльності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2552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Інші неподаткові надходження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2553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Власні надходження бюджетних установ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2554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1B001B" w:rsidRDefault="00A33EE2" w:rsidP="005637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1B001B" w:rsidRDefault="00A33EE2" w:rsidP="0056370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56370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Бюджетні асигнування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2555</w:t>
            </w:r>
          </w:p>
        </w:tc>
        <w:tc>
          <w:tcPr>
            <w:tcW w:w="1196" w:type="dxa"/>
            <w:vAlign w:val="center"/>
          </w:tcPr>
          <w:p w:rsidR="00A33EE2" w:rsidRPr="001B001B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1B001B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1B001B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1B001B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074465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70281C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Доходи від операцій з капіталом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2560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Офіційні трансферти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2570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Надходження державних цільових фондів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en-US"/>
              </w:rPr>
              <w:t>2580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5E094E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Надходження Фонду соціального захисту інвалідів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2581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5E094E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Надходження Пенсійного фонду України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2582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Надходження Фонду загальнообов’язкового державного соціального страхування України на випадок безробіття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2583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Надходження Фонду соціального страхування України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584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надходження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585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Усього доходів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600</w:t>
            </w:r>
          </w:p>
        </w:tc>
        <w:tc>
          <w:tcPr>
            <w:tcW w:w="1196" w:type="dxa"/>
            <w:vAlign w:val="center"/>
          </w:tcPr>
          <w:p w:rsidR="00A33EE2" w:rsidRPr="00DF71CF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DF71CF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DF71CF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DF71CF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DF71CF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DF71CF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Оплата праці і нарахування на заробітну плату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610</w:t>
            </w:r>
          </w:p>
        </w:tc>
        <w:tc>
          <w:tcPr>
            <w:tcW w:w="1196" w:type="dxa"/>
            <w:vAlign w:val="center"/>
          </w:tcPr>
          <w:p w:rsidR="00A33EE2" w:rsidRPr="00BA2FA2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BA2FA2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71348B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71348B" w:rsidRDefault="00A33EE2" w:rsidP="003955F0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rPr>
          <w:trHeight w:val="424"/>
        </w:trPr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Використання товарів і послуг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620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Обслуговування боргових зобов’язань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630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Поточні трансферти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640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Соціальне забезпечення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650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поточні видатки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660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Нерозподілені видатки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670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Придбання основного капіталу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680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Капітальні трансферти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690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Внутрішнє кредитування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700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Del="0054419D" w:rsidRDefault="00A33EE2" w:rsidP="00C77852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Зовнішнє кредитування 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en-US"/>
              </w:rPr>
              <w:t>2710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 витрат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780</w:t>
            </w:r>
          </w:p>
        </w:tc>
        <w:tc>
          <w:tcPr>
            <w:tcW w:w="1196" w:type="dxa"/>
            <w:vAlign w:val="center"/>
          </w:tcPr>
          <w:p w:rsidR="00A33EE2" w:rsidRPr="00F84A43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A33EE2" w:rsidRPr="00F84A43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vAlign w:val="center"/>
          </w:tcPr>
          <w:p w:rsidR="00A33EE2" w:rsidRPr="00F84A43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12" w:type="dxa"/>
            <w:vAlign w:val="center"/>
          </w:tcPr>
          <w:p w:rsidR="00A33EE2" w:rsidRPr="00F84A43" w:rsidRDefault="00A33EE2" w:rsidP="003955F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6345" w:type="dxa"/>
          </w:tcPr>
          <w:p w:rsidR="00A33EE2" w:rsidRPr="003955F0" w:rsidRDefault="00A33EE2" w:rsidP="00C77852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Профіцит/дефіцит за звітний період</w:t>
            </w:r>
          </w:p>
        </w:tc>
        <w:tc>
          <w:tcPr>
            <w:tcW w:w="847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790</w:t>
            </w:r>
          </w:p>
        </w:tc>
        <w:tc>
          <w:tcPr>
            <w:tcW w:w="119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1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76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995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70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764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</w:tr>
    </w:tbl>
    <w:p w:rsidR="00A33EE2" w:rsidRDefault="00A33EE2" w:rsidP="00C77852">
      <w:pPr>
        <w:rPr>
          <w:b/>
          <w:bCs/>
          <w:lang w:val="uk-UA"/>
        </w:rPr>
      </w:pPr>
    </w:p>
    <w:p w:rsidR="00A33EE2" w:rsidRDefault="00A33EE2" w:rsidP="00E27F22">
      <w:pPr>
        <w:jc w:val="center"/>
        <w:rPr>
          <w:b/>
          <w:bCs/>
          <w:lang w:val="uk-UA"/>
        </w:rPr>
      </w:pPr>
      <w:r>
        <w:rPr>
          <w:b/>
          <w:bCs/>
          <w:lang w:val="en-US"/>
        </w:rPr>
        <w:t>IV</w:t>
      </w:r>
      <w:r w:rsidRPr="00E27F22">
        <w:rPr>
          <w:b/>
          <w:bCs/>
        </w:rPr>
        <w:t>.</w:t>
      </w:r>
      <w:r>
        <w:rPr>
          <w:b/>
          <w:bCs/>
          <w:lang w:val="uk-UA"/>
        </w:rPr>
        <w:t xml:space="preserve"> ЕЛЕМЕНТИ ВИТРАТ ЗА ОБМІННИМИ ОПЕРАЦІЯМИ</w:t>
      </w:r>
    </w:p>
    <w:p w:rsidR="00A33EE2" w:rsidRDefault="00A33EE2" w:rsidP="00E27F22">
      <w:pPr>
        <w:jc w:val="center"/>
        <w:rPr>
          <w:b/>
          <w:bCs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1"/>
        <w:gridCol w:w="992"/>
        <w:gridCol w:w="3828"/>
        <w:gridCol w:w="2911"/>
      </w:tblGrid>
      <w:tr w:rsidR="00A33EE2">
        <w:trPr>
          <w:trHeight w:val="687"/>
        </w:trPr>
        <w:tc>
          <w:tcPr>
            <w:tcW w:w="7621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Стаття</w:t>
            </w:r>
          </w:p>
        </w:tc>
        <w:tc>
          <w:tcPr>
            <w:tcW w:w="99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Код рядка</w:t>
            </w:r>
          </w:p>
        </w:tc>
        <w:tc>
          <w:tcPr>
            <w:tcW w:w="3828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За звітний період</w:t>
            </w:r>
          </w:p>
        </w:tc>
        <w:tc>
          <w:tcPr>
            <w:tcW w:w="2911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 xml:space="preserve">За аналогічний період попереднього року </w:t>
            </w:r>
          </w:p>
        </w:tc>
      </w:tr>
      <w:tr w:rsidR="00A33EE2">
        <w:tc>
          <w:tcPr>
            <w:tcW w:w="7621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828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911" w:type="dxa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A33EE2">
        <w:tc>
          <w:tcPr>
            <w:tcW w:w="7621" w:type="dxa"/>
          </w:tcPr>
          <w:p w:rsidR="00A33EE2" w:rsidRPr="003955F0" w:rsidRDefault="00A33EE2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992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820</w:t>
            </w:r>
          </w:p>
        </w:tc>
        <w:tc>
          <w:tcPr>
            <w:tcW w:w="3828" w:type="dxa"/>
          </w:tcPr>
          <w:p w:rsidR="00A33EE2" w:rsidRPr="00034983" w:rsidRDefault="00A33EE2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482680,00</w:t>
            </w:r>
          </w:p>
        </w:tc>
        <w:tc>
          <w:tcPr>
            <w:tcW w:w="2911" w:type="dxa"/>
          </w:tcPr>
          <w:p w:rsidR="00A33EE2" w:rsidRPr="008769A5" w:rsidRDefault="00A33EE2" w:rsidP="0070281C">
            <w:pPr>
              <w:jc w:val="center"/>
              <w:rPr>
                <w:b/>
                <w:bCs/>
                <w:lang w:val="uk-UA"/>
              </w:rPr>
            </w:pPr>
            <w:r w:rsidRPr="008769A5">
              <w:rPr>
                <w:b/>
                <w:bCs/>
                <w:lang w:val="uk-UA"/>
              </w:rPr>
              <w:t>401681,00</w:t>
            </w:r>
          </w:p>
        </w:tc>
      </w:tr>
      <w:tr w:rsidR="00A33EE2">
        <w:tc>
          <w:tcPr>
            <w:tcW w:w="7621" w:type="dxa"/>
          </w:tcPr>
          <w:p w:rsidR="00A33EE2" w:rsidRPr="003955F0" w:rsidRDefault="00A33EE2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Відрахування на соціальні заходи </w:t>
            </w:r>
          </w:p>
        </w:tc>
        <w:tc>
          <w:tcPr>
            <w:tcW w:w="992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830</w:t>
            </w:r>
          </w:p>
        </w:tc>
        <w:tc>
          <w:tcPr>
            <w:tcW w:w="3828" w:type="dxa"/>
          </w:tcPr>
          <w:p w:rsidR="00A33EE2" w:rsidRPr="00034983" w:rsidRDefault="00A33EE2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113231,00</w:t>
            </w:r>
          </w:p>
        </w:tc>
        <w:tc>
          <w:tcPr>
            <w:tcW w:w="2911" w:type="dxa"/>
          </w:tcPr>
          <w:p w:rsidR="00A33EE2" w:rsidRPr="008769A5" w:rsidRDefault="00A33EE2" w:rsidP="0070281C">
            <w:pPr>
              <w:jc w:val="center"/>
              <w:rPr>
                <w:b/>
                <w:bCs/>
                <w:lang w:val="uk-UA"/>
              </w:rPr>
            </w:pPr>
            <w:r w:rsidRPr="008769A5">
              <w:rPr>
                <w:b/>
                <w:bCs/>
                <w:lang w:val="uk-UA"/>
              </w:rPr>
              <w:t>86203,00</w:t>
            </w:r>
          </w:p>
        </w:tc>
      </w:tr>
      <w:tr w:rsidR="00A33EE2">
        <w:tc>
          <w:tcPr>
            <w:tcW w:w="7621" w:type="dxa"/>
          </w:tcPr>
          <w:p w:rsidR="00A33EE2" w:rsidRPr="003955F0" w:rsidRDefault="00A33EE2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Матеріальні витрати </w:t>
            </w:r>
          </w:p>
        </w:tc>
        <w:tc>
          <w:tcPr>
            <w:tcW w:w="992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840</w:t>
            </w:r>
          </w:p>
        </w:tc>
        <w:tc>
          <w:tcPr>
            <w:tcW w:w="3828" w:type="dxa"/>
          </w:tcPr>
          <w:p w:rsidR="00A33EE2" w:rsidRPr="00034983" w:rsidRDefault="00A33EE2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27600,00</w:t>
            </w:r>
          </w:p>
        </w:tc>
        <w:tc>
          <w:tcPr>
            <w:tcW w:w="2911" w:type="dxa"/>
          </w:tcPr>
          <w:p w:rsidR="00A33EE2" w:rsidRPr="008769A5" w:rsidRDefault="00A33EE2" w:rsidP="0070281C">
            <w:pPr>
              <w:jc w:val="center"/>
              <w:rPr>
                <w:b/>
                <w:bCs/>
                <w:lang w:val="uk-UA"/>
              </w:rPr>
            </w:pPr>
            <w:r w:rsidRPr="008769A5">
              <w:rPr>
                <w:b/>
                <w:bCs/>
                <w:lang w:val="uk-UA"/>
              </w:rPr>
              <w:t>28293,00</w:t>
            </w:r>
          </w:p>
        </w:tc>
      </w:tr>
      <w:tr w:rsidR="00A33EE2">
        <w:tc>
          <w:tcPr>
            <w:tcW w:w="7621" w:type="dxa"/>
          </w:tcPr>
          <w:p w:rsidR="00A33EE2" w:rsidRPr="003955F0" w:rsidRDefault="00A33EE2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 xml:space="preserve">Амортизація </w:t>
            </w:r>
          </w:p>
        </w:tc>
        <w:tc>
          <w:tcPr>
            <w:tcW w:w="992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850</w:t>
            </w:r>
          </w:p>
        </w:tc>
        <w:tc>
          <w:tcPr>
            <w:tcW w:w="3828" w:type="dxa"/>
          </w:tcPr>
          <w:p w:rsidR="00A33EE2" w:rsidRPr="00034983" w:rsidRDefault="00A33EE2" w:rsidP="00074465">
            <w:pPr>
              <w:jc w:val="center"/>
              <w:rPr>
                <w:b/>
                <w:bCs/>
                <w:lang w:val="uk-UA"/>
              </w:rPr>
            </w:pPr>
            <w:r w:rsidRPr="00034983">
              <w:rPr>
                <w:b/>
                <w:bCs/>
                <w:lang w:val="uk-UA"/>
              </w:rPr>
              <w:t>-</w:t>
            </w:r>
          </w:p>
        </w:tc>
        <w:tc>
          <w:tcPr>
            <w:tcW w:w="2911" w:type="dxa"/>
          </w:tcPr>
          <w:p w:rsidR="00A33EE2" w:rsidRPr="008769A5" w:rsidRDefault="00A33EE2" w:rsidP="0070281C">
            <w:pPr>
              <w:jc w:val="center"/>
              <w:rPr>
                <w:b/>
                <w:bCs/>
                <w:lang w:val="uk-UA"/>
              </w:rPr>
            </w:pPr>
            <w:r w:rsidRPr="008769A5"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621" w:type="dxa"/>
          </w:tcPr>
          <w:p w:rsidR="00A33EE2" w:rsidRPr="003955F0" w:rsidRDefault="00A33EE2" w:rsidP="0054419D">
            <w:pPr>
              <w:rPr>
                <w:lang w:val="uk-UA"/>
              </w:rPr>
            </w:pPr>
            <w:r w:rsidRPr="003955F0">
              <w:rPr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992" w:type="dxa"/>
            <w:vAlign w:val="center"/>
          </w:tcPr>
          <w:p w:rsidR="00A33EE2" w:rsidRPr="003955F0" w:rsidRDefault="00A33EE2" w:rsidP="003955F0">
            <w:pPr>
              <w:jc w:val="center"/>
              <w:rPr>
                <w:lang w:val="en-US"/>
              </w:rPr>
            </w:pPr>
            <w:r w:rsidRPr="003955F0">
              <w:rPr>
                <w:sz w:val="22"/>
                <w:szCs w:val="22"/>
                <w:lang w:val="uk-UA"/>
              </w:rPr>
              <w:t>2</w:t>
            </w:r>
            <w:r w:rsidRPr="003955F0">
              <w:rPr>
                <w:sz w:val="22"/>
                <w:szCs w:val="22"/>
                <w:lang w:val="en-US"/>
              </w:rPr>
              <w:t>860</w:t>
            </w:r>
          </w:p>
        </w:tc>
        <w:tc>
          <w:tcPr>
            <w:tcW w:w="3828" w:type="dxa"/>
          </w:tcPr>
          <w:p w:rsidR="00A33EE2" w:rsidRPr="003955F0" w:rsidRDefault="00A33EE2" w:rsidP="000744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911" w:type="dxa"/>
          </w:tcPr>
          <w:p w:rsidR="00A33EE2" w:rsidRPr="008769A5" w:rsidRDefault="00A33EE2" w:rsidP="0070281C">
            <w:pPr>
              <w:jc w:val="center"/>
              <w:rPr>
                <w:b/>
                <w:bCs/>
                <w:lang w:val="uk-UA"/>
              </w:rPr>
            </w:pPr>
            <w:r w:rsidRPr="008769A5">
              <w:rPr>
                <w:b/>
                <w:bCs/>
                <w:lang w:val="uk-UA"/>
              </w:rPr>
              <w:t>-</w:t>
            </w:r>
          </w:p>
        </w:tc>
      </w:tr>
      <w:tr w:rsidR="00A33EE2">
        <w:tc>
          <w:tcPr>
            <w:tcW w:w="7621" w:type="dxa"/>
          </w:tcPr>
          <w:p w:rsidR="00A33EE2" w:rsidRPr="003955F0" w:rsidRDefault="00A33EE2" w:rsidP="0054419D">
            <w:pPr>
              <w:rPr>
                <w:b/>
                <w:bCs/>
                <w:lang w:val="uk-UA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992" w:type="dxa"/>
            <w:vAlign w:val="center"/>
          </w:tcPr>
          <w:p w:rsidR="00A33EE2" w:rsidRPr="003955F0" w:rsidRDefault="00A33EE2" w:rsidP="003955F0">
            <w:pPr>
              <w:jc w:val="center"/>
              <w:rPr>
                <w:b/>
                <w:bCs/>
                <w:lang w:val="en-US"/>
              </w:rPr>
            </w:pPr>
            <w:r w:rsidRPr="003955F0"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3955F0">
              <w:rPr>
                <w:b/>
                <w:bCs/>
                <w:sz w:val="22"/>
                <w:szCs w:val="22"/>
                <w:lang w:val="en-US"/>
              </w:rPr>
              <w:t>890</w:t>
            </w:r>
          </w:p>
        </w:tc>
        <w:tc>
          <w:tcPr>
            <w:tcW w:w="3828" w:type="dxa"/>
          </w:tcPr>
          <w:p w:rsidR="00A33EE2" w:rsidRPr="003955F0" w:rsidRDefault="00A33EE2" w:rsidP="0007446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623511,00</w:t>
            </w:r>
          </w:p>
        </w:tc>
        <w:tc>
          <w:tcPr>
            <w:tcW w:w="2911" w:type="dxa"/>
          </w:tcPr>
          <w:p w:rsidR="00A33EE2" w:rsidRPr="008769A5" w:rsidRDefault="00A33EE2" w:rsidP="0070281C">
            <w:pPr>
              <w:jc w:val="center"/>
              <w:rPr>
                <w:b/>
                <w:bCs/>
                <w:lang w:val="uk-UA"/>
              </w:rPr>
            </w:pPr>
            <w:r w:rsidRPr="008769A5">
              <w:rPr>
                <w:b/>
                <w:bCs/>
                <w:lang w:val="uk-UA"/>
              </w:rPr>
              <w:t>516177,00</w:t>
            </w:r>
          </w:p>
        </w:tc>
      </w:tr>
    </w:tbl>
    <w:p w:rsidR="00A33EE2" w:rsidRDefault="00A33EE2">
      <w:pPr>
        <w:rPr>
          <w:b/>
          <w:bCs/>
          <w:lang w:val="en-US"/>
        </w:rPr>
      </w:pPr>
    </w:p>
    <w:p w:rsidR="00A33EE2" w:rsidRPr="00F258AB" w:rsidRDefault="00A33EE2" w:rsidP="00E74F8B">
      <w:pPr>
        <w:rPr>
          <w:lang w:val="uk-UA"/>
        </w:rPr>
      </w:pPr>
      <w:r w:rsidRPr="00F258AB">
        <w:rPr>
          <w:lang w:val="uk-UA"/>
        </w:rPr>
        <w:t>Керівник</w:t>
      </w:r>
      <w:r w:rsidRPr="000345FA">
        <w:t xml:space="preserve"> (</w:t>
      </w:r>
      <w:r w:rsidRPr="00F258AB">
        <w:rPr>
          <w:lang w:val="uk-UA"/>
        </w:rPr>
        <w:t>посадова особа</w:t>
      </w:r>
      <w:r w:rsidRPr="000345FA">
        <w:t>)</w:t>
      </w:r>
      <w:r w:rsidRPr="00F258AB">
        <w:rPr>
          <w:lang w:val="uk-UA"/>
        </w:rPr>
        <w:t xml:space="preserve">                                              _______________________________                                        _______</w:t>
      </w:r>
      <w:r>
        <w:rPr>
          <w:lang w:val="uk-UA"/>
        </w:rPr>
        <w:t>Вахула Р.С.</w:t>
      </w:r>
      <w:r w:rsidRPr="00F258AB">
        <w:rPr>
          <w:lang w:val="uk-UA"/>
        </w:rPr>
        <w:t>___</w:t>
      </w:r>
    </w:p>
    <w:p w:rsidR="00A33EE2" w:rsidRPr="00F258AB" w:rsidRDefault="00A33EE2" w:rsidP="00E74F8B">
      <w:pPr>
        <w:rPr>
          <w:lang w:val="uk-UA"/>
        </w:rPr>
      </w:pPr>
      <w:r w:rsidRPr="00F258AB">
        <w:rPr>
          <w:lang w:val="uk-UA"/>
        </w:rPr>
        <w:t xml:space="preserve">                                                                                                    </w:t>
      </w:r>
      <w:r>
        <w:rPr>
          <w:lang w:val="uk-UA"/>
        </w:rPr>
        <w:t xml:space="preserve">                </w:t>
      </w:r>
      <w:r w:rsidRPr="00F258AB">
        <w:rPr>
          <w:lang w:val="uk-UA"/>
        </w:rPr>
        <w:t xml:space="preserve">(підпис)                                                   </w:t>
      </w:r>
      <w:r>
        <w:rPr>
          <w:lang w:val="uk-UA"/>
        </w:rPr>
        <w:t xml:space="preserve">                       </w:t>
      </w:r>
      <w:r w:rsidRPr="00F258AB">
        <w:rPr>
          <w:lang w:val="uk-UA"/>
        </w:rPr>
        <w:t xml:space="preserve">   </w:t>
      </w:r>
      <w:r>
        <w:rPr>
          <w:lang w:val="uk-UA"/>
        </w:rPr>
        <w:t>(ініціали та прізвище</w:t>
      </w:r>
      <w:r w:rsidRPr="00F258AB">
        <w:rPr>
          <w:lang w:val="uk-UA"/>
        </w:rPr>
        <w:t>)</w:t>
      </w:r>
    </w:p>
    <w:p w:rsidR="00A33EE2" w:rsidRPr="00F258AB" w:rsidRDefault="00A33EE2" w:rsidP="00E74F8B">
      <w:pPr>
        <w:rPr>
          <w:lang w:val="uk-UA"/>
        </w:rPr>
      </w:pPr>
    </w:p>
    <w:p w:rsidR="00A33EE2" w:rsidRPr="00F258AB" w:rsidRDefault="00A33EE2" w:rsidP="00F74BE8">
      <w:pPr>
        <w:rPr>
          <w:lang w:val="uk-UA"/>
        </w:rPr>
      </w:pPr>
      <w:r w:rsidRPr="00F258AB">
        <w:rPr>
          <w:lang w:val="uk-UA"/>
        </w:rPr>
        <w:t>Головний бухгалтер (спеціаліст,                                    _______________________________                                        ________</w:t>
      </w:r>
      <w:r>
        <w:rPr>
          <w:lang w:val="uk-UA"/>
        </w:rPr>
        <w:t>Рудик Б.П.</w:t>
      </w:r>
      <w:r w:rsidRPr="00F258AB">
        <w:rPr>
          <w:lang w:val="uk-UA"/>
        </w:rPr>
        <w:t>_____</w:t>
      </w:r>
    </w:p>
    <w:p w:rsidR="00A33EE2" w:rsidRPr="00F258AB" w:rsidRDefault="00A33EE2" w:rsidP="00F74BE8">
      <w:pPr>
        <w:rPr>
          <w:lang w:val="uk-UA"/>
        </w:rPr>
      </w:pPr>
      <w:r w:rsidRPr="00F258AB">
        <w:rPr>
          <w:lang w:val="uk-UA"/>
        </w:rPr>
        <w:t xml:space="preserve">на якого покладено виконання                                                              (підпис)                                                             </w:t>
      </w:r>
      <w:r>
        <w:rPr>
          <w:lang w:val="uk-UA"/>
        </w:rPr>
        <w:t xml:space="preserve">                  (ініціали та прізвище</w:t>
      </w:r>
      <w:r w:rsidRPr="00F258AB">
        <w:rPr>
          <w:lang w:val="uk-UA"/>
        </w:rPr>
        <w:t>)</w:t>
      </w:r>
    </w:p>
    <w:p w:rsidR="00A33EE2" w:rsidRPr="00F258AB" w:rsidRDefault="00A33EE2" w:rsidP="00F74BE8">
      <w:pPr>
        <w:rPr>
          <w:lang w:val="uk-UA"/>
        </w:rPr>
      </w:pPr>
      <w:r w:rsidRPr="00F258AB">
        <w:rPr>
          <w:lang w:val="uk-UA"/>
        </w:rPr>
        <w:t>обов’язків бухгалтерської служби)</w:t>
      </w:r>
    </w:p>
    <w:p w:rsidR="00A33EE2" w:rsidRPr="00F74BE8" w:rsidRDefault="00A33EE2">
      <w:pPr>
        <w:rPr>
          <w:b/>
          <w:bCs/>
          <w:lang w:val="uk-UA"/>
        </w:rPr>
      </w:pPr>
    </w:p>
    <w:sectPr w:rsidR="00A33EE2" w:rsidRPr="00F74BE8" w:rsidSect="001A775E">
      <w:headerReference w:type="default" r:id="rId6"/>
      <w:pgSz w:w="16838" w:h="11906" w:orient="landscape"/>
      <w:pgMar w:top="709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E2" w:rsidRDefault="00A33EE2" w:rsidP="001A775E">
      <w:r>
        <w:separator/>
      </w:r>
    </w:p>
  </w:endnote>
  <w:endnote w:type="continuationSeparator" w:id="0">
    <w:p w:rsidR="00A33EE2" w:rsidRDefault="00A33EE2" w:rsidP="001A7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E2" w:rsidRDefault="00A33EE2" w:rsidP="001A775E">
      <w:r>
        <w:separator/>
      </w:r>
    </w:p>
  </w:footnote>
  <w:footnote w:type="continuationSeparator" w:id="0">
    <w:p w:rsidR="00A33EE2" w:rsidRDefault="00A33EE2" w:rsidP="001A7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EE2" w:rsidRDefault="00A33EE2">
    <w:pPr>
      <w:pStyle w:val="Header"/>
      <w:jc w:val="center"/>
      <w:rPr>
        <w:noProof/>
        <w:lang w:val="uk-UA"/>
      </w:rPr>
    </w:pPr>
    <w:fldSimple w:instr=" PAGE   \* MERGEFORMAT ">
      <w:r>
        <w:rPr>
          <w:noProof/>
        </w:rPr>
        <w:t>2</w:t>
      </w:r>
    </w:fldSimple>
  </w:p>
  <w:p w:rsidR="00A33EE2" w:rsidRPr="001A775E" w:rsidRDefault="00A33EE2" w:rsidP="001A775E">
    <w:pPr>
      <w:pStyle w:val="NormalWeb"/>
      <w:spacing w:before="0" w:after="0"/>
      <w:jc w:val="right"/>
      <w:rPr>
        <w:lang w:val="uk-UA"/>
      </w:rPr>
    </w:pPr>
    <w:r w:rsidRPr="001A775E">
      <w:rPr>
        <w:lang w:val="uk-UA"/>
      </w:rPr>
      <w:t>Продовження додатка 2</w:t>
    </w:r>
  </w:p>
  <w:p w:rsidR="00A33EE2" w:rsidRDefault="00A33E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C46"/>
    <w:rsid w:val="00031487"/>
    <w:rsid w:val="0003407A"/>
    <w:rsid w:val="000345FA"/>
    <w:rsid w:val="00034983"/>
    <w:rsid w:val="00037A27"/>
    <w:rsid w:val="00052597"/>
    <w:rsid w:val="000645D5"/>
    <w:rsid w:val="00074465"/>
    <w:rsid w:val="00082644"/>
    <w:rsid w:val="000B2A1A"/>
    <w:rsid w:val="00101C29"/>
    <w:rsid w:val="0010331E"/>
    <w:rsid w:val="00116C4B"/>
    <w:rsid w:val="00122048"/>
    <w:rsid w:val="00126FF9"/>
    <w:rsid w:val="00132822"/>
    <w:rsid w:val="001715F0"/>
    <w:rsid w:val="00177AB3"/>
    <w:rsid w:val="00185233"/>
    <w:rsid w:val="001906CC"/>
    <w:rsid w:val="00194846"/>
    <w:rsid w:val="00197FEE"/>
    <w:rsid w:val="001A775E"/>
    <w:rsid w:val="001B001B"/>
    <w:rsid w:val="001B5B61"/>
    <w:rsid w:val="001E0174"/>
    <w:rsid w:val="00226D20"/>
    <w:rsid w:val="002336E7"/>
    <w:rsid w:val="002427A4"/>
    <w:rsid w:val="002428FA"/>
    <w:rsid w:val="00257F2B"/>
    <w:rsid w:val="002629D8"/>
    <w:rsid w:val="00284441"/>
    <w:rsid w:val="00284503"/>
    <w:rsid w:val="002A3E64"/>
    <w:rsid w:val="002A688E"/>
    <w:rsid w:val="002E494E"/>
    <w:rsid w:val="00300798"/>
    <w:rsid w:val="00307248"/>
    <w:rsid w:val="00311960"/>
    <w:rsid w:val="00335318"/>
    <w:rsid w:val="003356D1"/>
    <w:rsid w:val="00342B34"/>
    <w:rsid w:val="00356721"/>
    <w:rsid w:val="00362A51"/>
    <w:rsid w:val="00363810"/>
    <w:rsid w:val="00367BEA"/>
    <w:rsid w:val="003710B3"/>
    <w:rsid w:val="00374580"/>
    <w:rsid w:val="003841B6"/>
    <w:rsid w:val="003955F0"/>
    <w:rsid w:val="003A15E5"/>
    <w:rsid w:val="003D5662"/>
    <w:rsid w:val="003E7CCB"/>
    <w:rsid w:val="0040297D"/>
    <w:rsid w:val="00446A16"/>
    <w:rsid w:val="00451C5A"/>
    <w:rsid w:val="00456B08"/>
    <w:rsid w:val="00462979"/>
    <w:rsid w:val="00472BC7"/>
    <w:rsid w:val="0047361F"/>
    <w:rsid w:val="00477CBB"/>
    <w:rsid w:val="004A5A8B"/>
    <w:rsid w:val="004B5A21"/>
    <w:rsid w:val="004D2FA3"/>
    <w:rsid w:val="004E129F"/>
    <w:rsid w:val="004F1ECF"/>
    <w:rsid w:val="004F54D4"/>
    <w:rsid w:val="004F6FDE"/>
    <w:rsid w:val="00502AFB"/>
    <w:rsid w:val="00506A57"/>
    <w:rsid w:val="005155A3"/>
    <w:rsid w:val="00526D41"/>
    <w:rsid w:val="0054419D"/>
    <w:rsid w:val="005521E9"/>
    <w:rsid w:val="00563708"/>
    <w:rsid w:val="005C7036"/>
    <w:rsid w:val="005D0197"/>
    <w:rsid w:val="005D152A"/>
    <w:rsid w:val="005E094E"/>
    <w:rsid w:val="00634B83"/>
    <w:rsid w:val="0063531F"/>
    <w:rsid w:val="00643C5C"/>
    <w:rsid w:val="00662711"/>
    <w:rsid w:val="00677330"/>
    <w:rsid w:val="006B23B2"/>
    <w:rsid w:val="006B7FD0"/>
    <w:rsid w:val="006C3022"/>
    <w:rsid w:val="006C5452"/>
    <w:rsid w:val="006E6CA2"/>
    <w:rsid w:val="0070281C"/>
    <w:rsid w:val="0070479F"/>
    <w:rsid w:val="007051C7"/>
    <w:rsid w:val="00706370"/>
    <w:rsid w:val="00712E67"/>
    <w:rsid w:val="0071348B"/>
    <w:rsid w:val="0073383F"/>
    <w:rsid w:val="007357C4"/>
    <w:rsid w:val="00766974"/>
    <w:rsid w:val="00787027"/>
    <w:rsid w:val="007B777A"/>
    <w:rsid w:val="007B7B22"/>
    <w:rsid w:val="007C19A4"/>
    <w:rsid w:val="00833E1A"/>
    <w:rsid w:val="00847938"/>
    <w:rsid w:val="008769A5"/>
    <w:rsid w:val="00877D89"/>
    <w:rsid w:val="00882FDD"/>
    <w:rsid w:val="00884C4E"/>
    <w:rsid w:val="00894BC2"/>
    <w:rsid w:val="008D3DC0"/>
    <w:rsid w:val="008F282C"/>
    <w:rsid w:val="0092122A"/>
    <w:rsid w:val="009636D8"/>
    <w:rsid w:val="00967430"/>
    <w:rsid w:val="00973D20"/>
    <w:rsid w:val="009770B1"/>
    <w:rsid w:val="00980AFA"/>
    <w:rsid w:val="009838FC"/>
    <w:rsid w:val="009A62B4"/>
    <w:rsid w:val="009B2339"/>
    <w:rsid w:val="009B2B22"/>
    <w:rsid w:val="009D3081"/>
    <w:rsid w:val="009F2850"/>
    <w:rsid w:val="009F288E"/>
    <w:rsid w:val="00A1500B"/>
    <w:rsid w:val="00A33EE2"/>
    <w:rsid w:val="00A63310"/>
    <w:rsid w:val="00A90FDF"/>
    <w:rsid w:val="00A97A88"/>
    <w:rsid w:val="00AA15EE"/>
    <w:rsid w:val="00AE4B3F"/>
    <w:rsid w:val="00AF0A39"/>
    <w:rsid w:val="00B037C7"/>
    <w:rsid w:val="00B32752"/>
    <w:rsid w:val="00B369E3"/>
    <w:rsid w:val="00B44228"/>
    <w:rsid w:val="00B51233"/>
    <w:rsid w:val="00B57DB2"/>
    <w:rsid w:val="00B60846"/>
    <w:rsid w:val="00B722B9"/>
    <w:rsid w:val="00B732D5"/>
    <w:rsid w:val="00B953F9"/>
    <w:rsid w:val="00B9621E"/>
    <w:rsid w:val="00BA2FA2"/>
    <w:rsid w:val="00BD5774"/>
    <w:rsid w:val="00BD5C93"/>
    <w:rsid w:val="00BF5A47"/>
    <w:rsid w:val="00BF79C7"/>
    <w:rsid w:val="00C07F83"/>
    <w:rsid w:val="00C1005B"/>
    <w:rsid w:val="00C14D14"/>
    <w:rsid w:val="00C37B65"/>
    <w:rsid w:val="00C54038"/>
    <w:rsid w:val="00C74545"/>
    <w:rsid w:val="00C77852"/>
    <w:rsid w:val="00C82DD8"/>
    <w:rsid w:val="00C9688F"/>
    <w:rsid w:val="00CC6E69"/>
    <w:rsid w:val="00CD58A2"/>
    <w:rsid w:val="00CD5A8A"/>
    <w:rsid w:val="00CE162A"/>
    <w:rsid w:val="00D12818"/>
    <w:rsid w:val="00D444AC"/>
    <w:rsid w:val="00D50E12"/>
    <w:rsid w:val="00D604C7"/>
    <w:rsid w:val="00D7507D"/>
    <w:rsid w:val="00D96A4F"/>
    <w:rsid w:val="00DB083F"/>
    <w:rsid w:val="00DB746F"/>
    <w:rsid w:val="00DC092C"/>
    <w:rsid w:val="00DE63B3"/>
    <w:rsid w:val="00DF71CF"/>
    <w:rsid w:val="00E01368"/>
    <w:rsid w:val="00E154B9"/>
    <w:rsid w:val="00E27F22"/>
    <w:rsid w:val="00E4532E"/>
    <w:rsid w:val="00E50868"/>
    <w:rsid w:val="00E60B24"/>
    <w:rsid w:val="00E71D88"/>
    <w:rsid w:val="00E74F8B"/>
    <w:rsid w:val="00E77146"/>
    <w:rsid w:val="00E95C46"/>
    <w:rsid w:val="00EC3136"/>
    <w:rsid w:val="00ED1A1A"/>
    <w:rsid w:val="00ED30C6"/>
    <w:rsid w:val="00ED4D64"/>
    <w:rsid w:val="00F01CF6"/>
    <w:rsid w:val="00F258AB"/>
    <w:rsid w:val="00F3407D"/>
    <w:rsid w:val="00F41964"/>
    <w:rsid w:val="00F45769"/>
    <w:rsid w:val="00F5343C"/>
    <w:rsid w:val="00F566C1"/>
    <w:rsid w:val="00F74BE8"/>
    <w:rsid w:val="00F810C8"/>
    <w:rsid w:val="00F8110F"/>
    <w:rsid w:val="00F84A43"/>
    <w:rsid w:val="00FA4933"/>
    <w:rsid w:val="00FF52F5"/>
    <w:rsid w:val="00FF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61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B5B61"/>
    <w:pPr>
      <w:spacing w:before="280" w:after="280"/>
    </w:pPr>
  </w:style>
  <w:style w:type="paragraph" w:customStyle="1" w:styleId="a">
    <w:name w:val="Содержимое таблицы"/>
    <w:basedOn w:val="Normal"/>
    <w:uiPriority w:val="99"/>
    <w:rsid w:val="001B5B61"/>
    <w:pPr>
      <w:suppressLineNumbers/>
    </w:pPr>
  </w:style>
  <w:style w:type="table" w:styleId="TableGrid">
    <w:name w:val="Table Grid"/>
    <w:basedOn w:val="TableNormal"/>
    <w:uiPriority w:val="99"/>
    <w:rsid w:val="001B5B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6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6FDE"/>
    <w:rPr>
      <w:rFonts w:ascii="Tahoma" w:hAnsi="Tahoma" w:cs="Tahoma"/>
      <w:sz w:val="16"/>
      <w:szCs w:val="16"/>
      <w:lang w:val="ru-RU" w:eastAsia="zh-CN"/>
    </w:rPr>
  </w:style>
  <w:style w:type="paragraph" w:styleId="Header">
    <w:name w:val="header"/>
    <w:basedOn w:val="Normal"/>
    <w:link w:val="HeaderChar"/>
    <w:uiPriority w:val="99"/>
    <w:rsid w:val="001A775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775E"/>
    <w:rPr>
      <w:rFonts w:ascii="Times New Roman" w:hAnsi="Times New Roman" w:cs="Times New Roman"/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1A775E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775E"/>
    <w:rPr>
      <w:rFonts w:ascii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5</Pages>
  <Words>871</Words>
  <Characters>4970</Characters>
  <Application>Microsoft Office Outlook</Application>
  <DocSecurity>0</DocSecurity>
  <Lines>0</Lines>
  <Paragraphs>0</Paragraphs>
  <ScaleCrop>false</ScaleCrop>
  <Company>Minfin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Comp</cp:lastModifiedBy>
  <cp:revision>48</cp:revision>
  <cp:lastPrinted>2017-10-02T11:02:00Z</cp:lastPrinted>
  <dcterms:created xsi:type="dcterms:W3CDTF">2017-03-14T14:57:00Z</dcterms:created>
  <dcterms:modified xsi:type="dcterms:W3CDTF">2018-05-24T09:15:00Z</dcterms:modified>
</cp:coreProperties>
</file>